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RHS GRADING RETAKE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Formatives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All formatives may be retaken by following these steps: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Speak to teacher about retaking the assessment.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Complete any required department remediation(s).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Complete any formative re-assessment prior to the summative assessment date.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Highest assessment grade will be recorded.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Summatives* 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(Not all summatives qualify for reassessment.  See below.)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Summatives may be retaken by following these</w:t>
      </w:r>
      <w:r w:rsidDel="00000000" w:rsidR="00000000" w:rsidRPr="00000000">
        <w:rPr>
          <w:rtl w:val="0"/>
        </w:rPr>
        <w:t xml:space="preserve"> steps: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Speak to teacher within 2 days of the return of a corrected assessment.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Complete any required department remediation(s) by the agreed-upon deadline.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ab/>
        <w:t xml:space="preserve">Summative re-assessment guidelines: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ALL prior formative assessments MUST be completed in order to be eligible.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Students will be given</w:t>
      </w:r>
      <w:r w:rsidDel="00000000" w:rsidR="00000000" w:rsidRPr="00000000">
        <w:rPr>
          <w:rtl w:val="0"/>
        </w:rPr>
        <w:t xml:space="preserve"> only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one opportunity to retake a summative.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Re-assessment may consist of part of the summative, the entire summative, or a different summative that measures mastery of the same concepts/skills. (left to teacher discretion)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Locations and times of retakes will be determined by teacher.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Highest assessment grade will be recorded.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There will be no re-assessments for mid-term and final exams.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Writing assessments do not qualify for re-assessment if the opportunity to conference and receive feedback was given.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Other assessments that are impractical to re-do are not eligible for reassessment.  Some examples include but are not limited to: live performances/concerts, labs, guest speakers, performance tasks, etc.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Romeo High School / RETC Request to Re-assess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Part I: Basic Information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Name: _______________________________________________________Hour: 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 am requesting a re-assessment for a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formative  /  summative</w:t>
      </w:r>
      <w:r w:rsidDel="00000000" w:rsidR="00000000" w:rsidRPr="00000000">
        <w:rPr>
          <w:rtl w:val="0"/>
        </w:rPr>
        <w:t xml:space="preserve">   assessment.   </w:t>
      </w:r>
      <w:r w:rsidDel="00000000" w:rsidR="00000000" w:rsidRPr="00000000">
        <w:rPr>
          <w:sz w:val="18"/>
          <w:szCs w:val="18"/>
          <w:rtl w:val="0"/>
        </w:rPr>
        <w:t xml:space="preserve">(circle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Assessment Topic: _______________________________________ Original Score: 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Part II: Reflection</w:t>
            </w:r>
            <w:r w:rsidDel="00000000" w:rsidR="00000000" w:rsidRPr="00000000">
              <w:rPr>
                <w:rtl w:val="0"/>
              </w:rPr>
              <w:t xml:space="preserve">    (When preparing for the original assessment, did I …)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circle one for each question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825.0" w:type="dxa"/>
        <w:jc w:val="left"/>
        <w:tblInd w:w="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10"/>
        <w:gridCol w:w="1560"/>
        <w:gridCol w:w="1485"/>
        <w:gridCol w:w="1470"/>
        <w:tblGridChange w:id="0">
          <w:tblGrid>
            <w:gridCol w:w="5310"/>
            <w:gridCol w:w="1560"/>
            <w:gridCol w:w="1485"/>
            <w:gridCol w:w="147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came prepared, paid attention, used class time wisely, and worked hard in class.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always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sometimes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rarely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asked questions and sought help when I did not fully understand a concept.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always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sometimes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rarely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took advantage of tutoring, retakes, teacher-provided practice/review resources, etc.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always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sometimes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rarely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The main reasons I did not achieve my desired level of mastery are...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Part III: Next Steps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ab/>
        <w:t xml:space="preserve"> </w:t>
        <w:tab/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Below (or attached) are the steps/items that need to be completed/redone to improve mastery.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Part IV:  Communication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Student Signature _____________________________________________________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Parent Signature ______________________________________________________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Teacher Signature _____________________________________________________</w:t>
        <w:tab/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For teacher to complete: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  <w:t xml:space="preserve">Retake Day/Date: _________________</w:t>
              <w:tab/>
              <w:t xml:space="preserve">Location and Time: 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  <w:t xml:space="preserve">Student should bring: 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